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668A" w:rsidRDefault="00B0668A" w:rsidP="00B0668A">
      <w:pPr>
        <w:jc w:val="center"/>
        <w:rPr>
          <w:rFonts w:ascii="TH NiramitIT๙" w:hAnsi="TH NiramitIT๙" w:cs="TH NiramitIT๙"/>
          <w:sz w:val="32"/>
          <w:szCs w:val="32"/>
        </w:rPr>
      </w:pPr>
      <w:r w:rsidRPr="00EB413F">
        <w:rPr>
          <w:rFonts w:ascii="TH NiramitIT๙" w:hAnsi="TH NiramitIT๙" w:cs="TH NiramitIT๙"/>
          <w:noProof/>
          <w:sz w:val="32"/>
          <w:szCs w:val="32"/>
        </w:rPr>
        <w:drawing>
          <wp:inline distT="0" distB="0" distL="0" distR="0">
            <wp:extent cx="1058495" cy="1105711"/>
            <wp:effectExtent l="19050" t="0" r="8305" b="0"/>
            <wp:docPr id="1" name="รูปภาพ 1" descr="http://www.kruchiangrai.net/wp-content/uploads/2013/06/%E0%B8%95%E0%B8%A3%E0%B8%B2%E0%B8%84%E0%B8%A3%E0%B8%B8%E0%B8%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kruchiangrai.net/wp-content/uploads/2013/06/%E0%B8%95%E0%B8%A3%E0%B8%B2%E0%B8%84%E0%B8%A3%E0%B8%B8%E0%B8%9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3655" cy="11215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668A" w:rsidRPr="00CC4EB4" w:rsidRDefault="00D316BA" w:rsidP="00B0668A">
      <w:pPr>
        <w:pStyle w:val="a3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ประกาศ</w:t>
      </w:r>
      <w:r w:rsidR="00B0668A" w:rsidRPr="00CC4EB4">
        <w:rPr>
          <w:rFonts w:ascii="TH SarabunIT๙" w:hAnsi="TH SarabunIT๙" w:cs="TH SarabunIT๙"/>
          <w:b/>
          <w:bCs/>
          <w:sz w:val="32"/>
          <w:szCs w:val="32"/>
          <w:cs/>
        </w:rPr>
        <w:t>องค์การบริหารส่วนตำบลพะทาย</w:t>
      </w:r>
    </w:p>
    <w:p w:rsidR="00B0668A" w:rsidRPr="00B0668A" w:rsidRDefault="00B0668A" w:rsidP="00B0668A">
      <w:pPr>
        <w:jc w:val="center"/>
        <w:rPr>
          <w:rFonts w:ascii="TH NiramitIT๙" w:hAnsi="TH NiramitIT๙" w:cs="TH NiramitIT๙"/>
          <w:b/>
          <w:bCs/>
          <w:sz w:val="32"/>
          <w:szCs w:val="32"/>
          <w:cs/>
        </w:rPr>
      </w:pPr>
      <w:r w:rsidRPr="00CC4EB4">
        <w:rPr>
          <w:rFonts w:ascii="TH SarabunIT๙" w:hAnsi="TH SarabunIT๙" w:cs="TH SarabunIT๙"/>
          <w:b/>
          <w:bCs/>
          <w:sz w:val="32"/>
          <w:szCs w:val="32"/>
          <w:cs/>
        </w:rPr>
        <w:t>เรื่อง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Pr="00B0668A">
        <w:rPr>
          <w:rFonts w:ascii="TH NiramitIT๙" w:hAnsi="TH NiramitIT๙" w:cs="TH NiramitIT๙"/>
          <w:b/>
          <w:bCs/>
          <w:sz w:val="32"/>
          <w:szCs w:val="32"/>
          <w:cs/>
        </w:rPr>
        <w:t>มาตรการ</w:t>
      </w:r>
      <w:r w:rsidR="00CA542F">
        <w:rPr>
          <w:rFonts w:ascii="TH NiramitIT๙" w:hAnsi="TH NiramitIT๙" w:cs="TH NiramitIT๙" w:hint="cs"/>
          <w:b/>
          <w:bCs/>
          <w:sz w:val="32"/>
          <w:szCs w:val="32"/>
          <w:cs/>
        </w:rPr>
        <w:t>ตรวจสอบการใช้ดุลพินิจ</w:t>
      </w:r>
    </w:p>
    <w:p w:rsidR="00B0668A" w:rsidRPr="00B0668A" w:rsidRDefault="00B0668A" w:rsidP="00B0668A">
      <w:pPr>
        <w:pStyle w:val="a3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>********************************</w:t>
      </w:r>
    </w:p>
    <w:p w:rsidR="004B4BD6" w:rsidRDefault="00CA542F" w:rsidP="00F658A5">
      <w:pPr>
        <w:spacing w:before="240"/>
        <w:ind w:firstLine="720"/>
        <w:jc w:val="thaiDistribute"/>
        <w:rPr>
          <w:rFonts w:ascii="TH NiramitIT๙" w:hAnsi="TH NiramitIT๙" w:cs="TH NiramitIT๙"/>
          <w:sz w:val="32"/>
          <w:szCs w:val="32"/>
        </w:rPr>
      </w:pPr>
      <w:r>
        <w:rPr>
          <w:rFonts w:ascii="TH NiramitIT๙" w:hAnsi="TH NiramitIT๙" w:cs="TH NiramitIT๙" w:hint="cs"/>
          <w:sz w:val="32"/>
          <w:szCs w:val="32"/>
          <w:cs/>
        </w:rPr>
        <w:t>ด้วยองค์การบริหารส่วนตำบลพะทาย อำเภอท่าอุ</w:t>
      </w:r>
      <w:proofErr w:type="spellStart"/>
      <w:r>
        <w:rPr>
          <w:rFonts w:ascii="TH NiramitIT๙" w:hAnsi="TH NiramitIT๙" w:cs="TH NiramitIT๙" w:hint="cs"/>
          <w:sz w:val="32"/>
          <w:szCs w:val="32"/>
          <w:cs/>
        </w:rPr>
        <w:t>เทน</w:t>
      </w:r>
      <w:proofErr w:type="spellEnd"/>
      <w:r>
        <w:rPr>
          <w:rFonts w:ascii="TH NiramitIT๙" w:hAnsi="TH NiramitIT๙" w:cs="TH NiramitIT๙" w:hint="cs"/>
          <w:sz w:val="32"/>
          <w:szCs w:val="32"/>
          <w:cs/>
        </w:rPr>
        <w:t xml:space="preserve"> จังหวัดนครพนม มีเจตนารมณ์และความมุ่งมั่นในการดำเนินงานขององค์กรให้เป็นไปด้วยความโปร่งใส เป็นธรรม ปราศจากการแทรกแซงใดๆ ที่จะทำให้ขาดความเป็นกลางในการบริหารงาน และบริหารงานด้วยความซื่อสัตย์สุจริต มีมาตรการป้องกันการทุจริต มีการแสดงเจตจำนงสุจริตของผู้บริหาร รวมถึงมาตรการภายในต่างๆ เพื่อป้องกันการทุจริต รักษาไว้ซึ่งประโยชน์ของส่วนรวมและมีเหตุผลในการใช้ดุลพินิจที่เหมาะสม สามารถตรวจสอบได้</w:t>
      </w:r>
    </w:p>
    <w:p w:rsidR="00CA542F" w:rsidRDefault="00CA542F" w:rsidP="00F658A5">
      <w:pPr>
        <w:spacing w:before="240"/>
        <w:ind w:firstLine="720"/>
        <w:jc w:val="thaiDistribute"/>
        <w:rPr>
          <w:rFonts w:ascii="TH NiramitIT๙" w:hAnsi="TH NiramitIT๙" w:cs="TH NiramitIT๙"/>
          <w:sz w:val="32"/>
          <w:szCs w:val="32"/>
          <w:cs/>
        </w:rPr>
      </w:pPr>
      <w:r>
        <w:rPr>
          <w:rFonts w:ascii="TH NiramitIT๙" w:hAnsi="TH NiramitIT๙" w:cs="TH NiramitIT๙" w:hint="cs"/>
          <w:sz w:val="32"/>
          <w:szCs w:val="32"/>
          <w:cs/>
        </w:rPr>
        <w:t>องค์การบริหารส่วนตำบลพะทาย จึงกำหนดมาตรการตรวจสอบการใช้ดุลพินิจ เพื่อเสริมสร้างความโปร่งใส และป้องกันการทุจริต ตลอดจนใช้เป็นแนวทางปฏิบัติแก่ผู้ปฏิบัติงานให้เป็นไปตามมาตรฐานการปฏิบัติงาน ดังนี้</w:t>
      </w:r>
    </w:p>
    <w:p w:rsidR="004B4BD6" w:rsidRPr="00CA542F" w:rsidRDefault="004B4BD6" w:rsidP="004B4BD6">
      <w:pPr>
        <w:ind w:firstLine="720"/>
        <w:rPr>
          <w:rFonts w:ascii="TH NiramitIT๙" w:hAnsi="TH NiramitIT๙" w:cs="TH NiramitIT๙"/>
          <w:b/>
          <w:bCs/>
          <w:sz w:val="32"/>
          <w:szCs w:val="32"/>
        </w:rPr>
      </w:pPr>
      <w:r w:rsidRPr="00CA542F">
        <w:rPr>
          <w:rFonts w:ascii="TH NiramitIT๙" w:hAnsi="TH NiramitIT๙" w:cs="TH NiramitIT๙"/>
          <w:b/>
          <w:bCs/>
          <w:sz w:val="32"/>
          <w:szCs w:val="32"/>
        </w:rPr>
        <w:t>1.</w:t>
      </w:r>
      <w:r w:rsidR="00F658A5" w:rsidRPr="00CA542F">
        <w:rPr>
          <w:rFonts w:ascii="TH NiramitIT๙" w:hAnsi="TH NiramitIT๙" w:cs="TH NiramitIT๙" w:hint="cs"/>
          <w:b/>
          <w:bCs/>
          <w:sz w:val="32"/>
          <w:szCs w:val="32"/>
          <w:cs/>
        </w:rPr>
        <w:t xml:space="preserve"> </w:t>
      </w:r>
      <w:r w:rsidR="00CA542F" w:rsidRPr="00CA542F">
        <w:rPr>
          <w:rFonts w:ascii="TH NiramitIT๙" w:hAnsi="TH NiramitIT๙" w:cs="TH NiramitIT๙" w:hint="cs"/>
          <w:b/>
          <w:bCs/>
          <w:sz w:val="32"/>
          <w:szCs w:val="32"/>
          <w:cs/>
        </w:rPr>
        <w:t>มาตรการป้องกันและแก้ไขปัญหาการใช้ดุลยพินิจ</w:t>
      </w:r>
    </w:p>
    <w:p w:rsidR="00CA542F" w:rsidRDefault="00CA542F" w:rsidP="00CA542F">
      <w:pPr>
        <w:ind w:firstLine="720"/>
        <w:jc w:val="thaiDistribute"/>
        <w:rPr>
          <w:rFonts w:ascii="TH NiramitIT๙" w:hAnsi="TH NiramitIT๙" w:cs="TH NiramitIT๙"/>
          <w:sz w:val="32"/>
          <w:szCs w:val="32"/>
        </w:rPr>
      </w:pPr>
      <w:r>
        <w:rPr>
          <w:rFonts w:ascii="TH NiramitIT๙" w:hAnsi="TH NiramitIT๙" w:cs="TH NiramitIT๙" w:hint="cs"/>
          <w:sz w:val="32"/>
          <w:szCs w:val="32"/>
          <w:cs/>
        </w:rPr>
        <w:tab/>
        <w:t>1.1 ผู้บังคับบัญชาทุกระดับชั้นต้องปฏิบัติตนเป็นแบบอย่างที่ดีแก่ผู้ใต้บังคับบัญชาปฏิบัติงานด้วยความซื่อสัตย์ สุจริต กำกับดูแลและติดตามการปฏิบัติงานของผู้ใต้บังคับบัญชาให้เป็นไปตาม กฎหมาย กฎ ระเบียบ ประกาศ ข้อบังคับ คำสั่ง หลักเกณฑ์อื่นใดที่เกี่ยวกับการปฏิบัติงาน เช่น คู่มือการปฏิบัติงานบนพื้นฐานความสุจริต เป็นธรรม รับผิดชอบ ถูกต้องชอบธรรม ยอมรับนับถือ และโปร่งใสสามารถตรวจสอบได้ทุกขั้นตอนการปฏิบัติงาน</w:t>
      </w:r>
    </w:p>
    <w:p w:rsidR="00CA542F" w:rsidRDefault="00CA542F" w:rsidP="00CA542F">
      <w:pPr>
        <w:ind w:firstLine="720"/>
        <w:jc w:val="thaiDistribute"/>
        <w:rPr>
          <w:rFonts w:ascii="TH NiramitIT๙" w:hAnsi="TH NiramitIT๙" w:cs="TH NiramitIT๙"/>
          <w:sz w:val="32"/>
          <w:szCs w:val="32"/>
        </w:rPr>
      </w:pPr>
      <w:r>
        <w:rPr>
          <w:rFonts w:ascii="TH NiramitIT๙" w:hAnsi="TH NiramitIT๙" w:cs="TH NiramitIT๙" w:hint="cs"/>
          <w:sz w:val="32"/>
          <w:szCs w:val="32"/>
          <w:cs/>
        </w:rPr>
        <w:tab/>
        <w:t>1.2 ให้ผู้ปฏิบัติงานปรับปรุงกระบวนการทำงานให้มีประสิทธิภาพ และจัดให้มีคู่มือการปฏิบัติงานหรือหลักเกณฑ์มาตรฐานของการปฏิบัติงานที่แสดงกระบวนการ ขั้นตอน ระยะเวลาการปฏิบัติงานอย่างชัดเจน เพื่อเป็นกรอบการปฏิบัติงานอันจะนำมาสู่การลดการใช้ดุลยพินิจของผู้ปฏิบัติงาน</w:t>
      </w:r>
    </w:p>
    <w:p w:rsidR="007937A1" w:rsidRDefault="00CA542F" w:rsidP="007937A1">
      <w:pPr>
        <w:jc w:val="center"/>
        <w:rPr>
          <w:rFonts w:ascii="TH NiramitIT๙" w:hAnsi="TH NiramitIT๙" w:cs="TH NiramitIT๙" w:hint="cs"/>
          <w:sz w:val="32"/>
          <w:szCs w:val="32"/>
        </w:rPr>
      </w:pPr>
      <w:r>
        <w:rPr>
          <w:rFonts w:ascii="TH NiramitIT๙" w:hAnsi="TH NiramitIT๙" w:cs="TH NiramitIT๙" w:hint="cs"/>
          <w:sz w:val="32"/>
          <w:szCs w:val="32"/>
          <w:cs/>
        </w:rPr>
        <w:tab/>
        <w:t xml:space="preserve">1.3 ให้ผู้ปฏิบัติงานรายงานผลการดำเนินงาน หรือการปฏิบัติงานที่ไม่เป็นไปตามกฎหมาย กฎ </w:t>
      </w:r>
    </w:p>
    <w:p w:rsidR="007937A1" w:rsidRDefault="00CA542F" w:rsidP="007937A1">
      <w:pPr>
        <w:rPr>
          <w:rFonts w:ascii="TH NiramitIT๙" w:hAnsi="TH NiramitIT๙" w:cs="TH NiramitIT๙" w:hint="cs"/>
          <w:sz w:val="32"/>
          <w:szCs w:val="32"/>
        </w:rPr>
      </w:pPr>
      <w:r>
        <w:rPr>
          <w:rFonts w:ascii="TH NiramitIT๙" w:hAnsi="TH NiramitIT๙" w:cs="TH NiramitIT๙" w:hint="cs"/>
          <w:sz w:val="32"/>
          <w:szCs w:val="32"/>
          <w:cs/>
        </w:rPr>
        <w:t>ระเบียบ ข้อบังคับ คำสั่ง หลักเกณฑ์อื่นใดที่</w:t>
      </w:r>
    </w:p>
    <w:p w:rsidR="007937A1" w:rsidRDefault="007937A1" w:rsidP="007937A1">
      <w:pPr>
        <w:jc w:val="center"/>
        <w:rPr>
          <w:rFonts w:ascii="TH NiramitIT๙" w:hAnsi="TH NiramitIT๙" w:cs="TH NiramitIT๙"/>
          <w:sz w:val="32"/>
          <w:szCs w:val="32"/>
        </w:rPr>
      </w:pPr>
      <w:r>
        <w:rPr>
          <w:rFonts w:ascii="TH NiramitIT๙" w:hAnsi="TH NiramitIT๙" w:cs="TH NiramitIT๙" w:hint="cs"/>
          <w:sz w:val="32"/>
          <w:szCs w:val="32"/>
          <w:cs/>
        </w:rPr>
        <w:lastRenderedPageBreak/>
        <w:t>-2-</w:t>
      </w:r>
    </w:p>
    <w:p w:rsidR="00CA542F" w:rsidRDefault="00CA542F" w:rsidP="00CA542F">
      <w:pPr>
        <w:ind w:firstLine="720"/>
        <w:jc w:val="thaiDistribute"/>
        <w:rPr>
          <w:rFonts w:ascii="TH NiramitIT๙" w:hAnsi="TH NiramitIT๙" w:cs="TH NiramitIT๙"/>
          <w:sz w:val="32"/>
          <w:szCs w:val="32"/>
        </w:rPr>
      </w:pPr>
      <w:r>
        <w:rPr>
          <w:rFonts w:ascii="TH NiramitIT๙" w:hAnsi="TH NiramitIT๙" w:cs="TH NiramitIT๙" w:hint="cs"/>
          <w:sz w:val="32"/>
          <w:szCs w:val="32"/>
          <w:cs/>
        </w:rPr>
        <w:t>เกี่ยวข้องกับการปฏิบัติงาน หรือไม่เป็นไปตามคู่มือการปฏิบัติงานต่อผู้บังคับบัญชาตามลำดับ เพื่อให้ส่วนงานที่เกี่ยวข้องดำเนินการหาข้อเท็จจริงวิเคราะห์ รวมทั้งเสนอแนวทางการป้องกันและแก้ไขปัญหาต่อผู้บังคับบัญชาต่อไป</w:t>
      </w:r>
    </w:p>
    <w:p w:rsidR="00CA542F" w:rsidRDefault="00CA542F" w:rsidP="007937A1">
      <w:pPr>
        <w:ind w:firstLine="720"/>
        <w:jc w:val="thaiDistribute"/>
        <w:rPr>
          <w:rFonts w:ascii="TH NiramitIT๙" w:hAnsi="TH NiramitIT๙" w:cs="TH NiramitIT๙"/>
          <w:sz w:val="32"/>
          <w:szCs w:val="32"/>
          <w:cs/>
        </w:rPr>
      </w:pPr>
      <w:r>
        <w:rPr>
          <w:rFonts w:ascii="TH NiramitIT๙" w:hAnsi="TH NiramitIT๙" w:cs="TH NiramitIT๙" w:hint="cs"/>
          <w:sz w:val="32"/>
          <w:szCs w:val="32"/>
          <w:cs/>
        </w:rPr>
        <w:tab/>
        <w:t>1.4 ให้ดำเนินการสำรวจ วิเคราะห์ ตรวจสอบและจัดการความเสี่ยง ให้ครอบคลุมถึงการดำเนินงานขององค์การบริหารส่วนตำบลพะทาย ให้เป็นไปตามกฎ ระเบียบ ประกาศ ข้อบังคับ คำสั่ง หลักเกณฑ์อื่นใดที่เกี่ยวข้องกับการปฏิบัติงาน ตลอดจนกำหนดให้รายงานสรุปผลให้นายกองค์การบริหารส่วนตำบลพะทาย ทราบ อย่างน้อยปีละ 1 ครั้ง</w:t>
      </w:r>
    </w:p>
    <w:p w:rsidR="004B4BD6" w:rsidRDefault="004B4BD6" w:rsidP="004B4BD6">
      <w:pPr>
        <w:ind w:firstLine="720"/>
        <w:rPr>
          <w:rFonts w:ascii="TH NiramitIT๙" w:hAnsi="TH NiramitIT๙" w:cs="TH NiramitIT๙"/>
          <w:b/>
          <w:bCs/>
          <w:sz w:val="32"/>
          <w:szCs w:val="32"/>
        </w:rPr>
      </w:pPr>
      <w:r w:rsidRPr="00CA542F">
        <w:rPr>
          <w:rFonts w:ascii="TH NiramitIT๙" w:hAnsi="TH NiramitIT๙" w:cs="TH NiramitIT๙"/>
          <w:b/>
          <w:bCs/>
          <w:sz w:val="32"/>
          <w:szCs w:val="32"/>
        </w:rPr>
        <w:t>2.</w:t>
      </w:r>
      <w:r w:rsidR="00F658A5" w:rsidRPr="00CA542F">
        <w:rPr>
          <w:rFonts w:ascii="TH NiramitIT๙" w:hAnsi="TH NiramitIT๙" w:cs="TH NiramitIT๙" w:hint="cs"/>
          <w:b/>
          <w:bCs/>
          <w:sz w:val="32"/>
          <w:szCs w:val="32"/>
          <w:cs/>
        </w:rPr>
        <w:t xml:space="preserve"> </w:t>
      </w:r>
      <w:r w:rsidR="00CA542F" w:rsidRPr="00CA542F">
        <w:rPr>
          <w:rFonts w:ascii="TH NiramitIT๙" w:hAnsi="TH NiramitIT๙" w:cs="TH NiramitIT๙" w:hint="cs"/>
          <w:b/>
          <w:bCs/>
          <w:sz w:val="32"/>
          <w:szCs w:val="32"/>
          <w:cs/>
        </w:rPr>
        <w:t>มาตรการเสริมสร้างการตรวจสอบการใช้ดุลยพินิจ</w:t>
      </w:r>
      <w:r w:rsidRPr="00CA542F">
        <w:rPr>
          <w:rFonts w:ascii="TH NiramitIT๙" w:hAnsi="TH NiramitIT๙" w:cs="TH NiramitIT๙"/>
          <w:b/>
          <w:bCs/>
          <w:sz w:val="32"/>
          <w:szCs w:val="32"/>
          <w:cs/>
        </w:rPr>
        <w:t xml:space="preserve"> </w:t>
      </w:r>
    </w:p>
    <w:p w:rsidR="00CA542F" w:rsidRDefault="00B05BC7" w:rsidP="00B05BC7">
      <w:pPr>
        <w:ind w:firstLine="720"/>
        <w:jc w:val="thaiDistribute"/>
        <w:rPr>
          <w:rFonts w:ascii="TH NiramitIT๙" w:hAnsi="TH NiramitIT๙" w:cs="TH NiramitIT๙"/>
          <w:sz w:val="32"/>
          <w:szCs w:val="32"/>
        </w:rPr>
      </w:pPr>
      <w:r>
        <w:rPr>
          <w:rFonts w:ascii="TH NiramitIT๙" w:hAnsi="TH NiramitIT๙" w:cs="TH NiramitIT๙" w:hint="cs"/>
          <w:sz w:val="32"/>
          <w:szCs w:val="32"/>
          <w:cs/>
        </w:rPr>
        <w:tab/>
        <w:t>2.1 ผู้บังคับบัญชาทุกระดับชั้นต้องให้ความสำคัญกับการกำกับดูแลการปฏิบัติงานของผู้ใต้บังคับบัญชา ให้เป็นไปตามกฎหมาย กฎ ระเบียบ ประกาศ ข้อบังคับ คำสั่ง หรือหลักเกณฑ์อื่นที่เกี่ยวข้องกับการปฏิบัติงาน</w:t>
      </w:r>
    </w:p>
    <w:p w:rsidR="00B05BC7" w:rsidRDefault="00B05BC7" w:rsidP="00B05BC7">
      <w:pPr>
        <w:ind w:firstLine="720"/>
        <w:jc w:val="thaiDistribute"/>
        <w:rPr>
          <w:rFonts w:ascii="TH NiramitIT๙" w:hAnsi="TH NiramitIT๙" w:cs="TH NiramitIT๙"/>
          <w:sz w:val="32"/>
          <w:szCs w:val="32"/>
        </w:rPr>
      </w:pPr>
      <w:r>
        <w:rPr>
          <w:rFonts w:ascii="TH NiramitIT๙" w:hAnsi="TH NiramitIT๙" w:cs="TH NiramitIT๙" w:hint="cs"/>
          <w:sz w:val="32"/>
          <w:szCs w:val="32"/>
          <w:cs/>
        </w:rPr>
        <w:tab/>
        <w:t>2.2 ผู้บังคับบัญชาทุกระดับชั้น ต้องสื่อสารถึงความสำคัญและแนวทางในการดำเนินการตรวจสอบการใช้ดุลยพินิจของบุคลากรทุกระดับในองค์การบริหารส่วนตำบลพะทาย</w:t>
      </w:r>
    </w:p>
    <w:p w:rsidR="00B05BC7" w:rsidRPr="00CA542F" w:rsidRDefault="00B05BC7" w:rsidP="00B05BC7">
      <w:pPr>
        <w:ind w:firstLine="720"/>
        <w:jc w:val="thaiDistribute"/>
        <w:rPr>
          <w:rFonts w:ascii="TH NiramitIT๙" w:hAnsi="TH NiramitIT๙" w:cs="TH NiramitIT๙"/>
          <w:sz w:val="32"/>
          <w:szCs w:val="32"/>
          <w:cs/>
        </w:rPr>
      </w:pPr>
      <w:r>
        <w:rPr>
          <w:rFonts w:ascii="TH NiramitIT๙" w:hAnsi="TH NiramitIT๙" w:cs="TH NiramitIT๙" w:hint="cs"/>
          <w:sz w:val="32"/>
          <w:szCs w:val="32"/>
          <w:cs/>
        </w:rPr>
        <w:tab/>
        <w:t>2.3 มีแนวทางการติดตาม กฎหมาย กฎ ระเบียบ ประกาศ ข้อบังคับ คำสั่ง หรือหลักเกณฑ์อื่นใดที่เกี่ยวข้องกับการปฏิบัติงาน เพื่อนำมาปรับปรุงหลักเกณฑ์แนวทางการปฏิบัติงาน รวมทั้งให้มีการพัฒนาระบบการตรวจสอบและควบคุมการปฏิบัติงานภายในองค์การบริหารส่วนตำบลพะทาย ให้เป็นระบบและโปร่งใส สามารถตรวจสอบได้</w:t>
      </w:r>
    </w:p>
    <w:p w:rsidR="00F658A5" w:rsidRDefault="00B05BC7" w:rsidP="00B05BC7">
      <w:pPr>
        <w:ind w:firstLine="720"/>
        <w:rPr>
          <w:rFonts w:ascii="TH NiramitIT๙" w:hAnsi="TH NiramitIT๙" w:cs="TH NiramitIT๙"/>
          <w:sz w:val="32"/>
          <w:szCs w:val="32"/>
        </w:rPr>
      </w:pPr>
      <w:r>
        <w:rPr>
          <w:rFonts w:ascii="TH NiramitIT๙" w:hAnsi="TH NiramitIT๙" w:cs="TH NiramitIT๙" w:hint="cs"/>
          <w:sz w:val="32"/>
          <w:szCs w:val="32"/>
          <w:cs/>
        </w:rPr>
        <w:tab/>
        <w:t>จึงประกาศให้ทราบโดยทั่วไป</w:t>
      </w:r>
    </w:p>
    <w:p w:rsidR="00034037" w:rsidRDefault="00D316BA" w:rsidP="00B05BC7">
      <w:pPr>
        <w:ind w:left="1440" w:firstLine="720"/>
        <w:rPr>
          <w:rFonts w:ascii="TH NiramitIT๙" w:hAnsi="TH NiramitIT๙" w:cs="TH NiramitIT๙"/>
          <w:sz w:val="32"/>
          <w:szCs w:val="32"/>
        </w:rPr>
      </w:pPr>
      <w:r>
        <w:rPr>
          <w:rFonts w:ascii="TH NiramitIT๙" w:hAnsi="TH NiramitIT๙" w:cs="TH NiramitIT๙" w:hint="cs"/>
          <w:noProof/>
          <w:sz w:val="32"/>
          <w:szCs w:val="32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2411095</wp:posOffset>
            </wp:positionH>
            <wp:positionV relativeFrom="paragraph">
              <wp:posOffset>13970</wp:posOffset>
            </wp:positionV>
            <wp:extent cx="1713865" cy="807720"/>
            <wp:effectExtent l="19050" t="0" r="635" b="0"/>
            <wp:wrapNone/>
            <wp:docPr id="2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8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3865" cy="8077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34037">
        <w:rPr>
          <w:rFonts w:ascii="TH NiramitIT๙" w:hAnsi="TH NiramitIT๙" w:cs="TH NiramitIT๙" w:hint="cs"/>
          <w:sz w:val="32"/>
          <w:szCs w:val="32"/>
          <w:cs/>
        </w:rPr>
        <w:t xml:space="preserve">ประกาศ ณ วันที่    </w:t>
      </w:r>
      <w:r w:rsidR="007F455A">
        <w:rPr>
          <w:rFonts w:ascii="TH NiramitIT๙" w:hAnsi="TH NiramitIT๙" w:cs="TH NiramitIT๙" w:hint="cs"/>
          <w:sz w:val="32"/>
          <w:szCs w:val="32"/>
          <w:cs/>
        </w:rPr>
        <w:t>5</w:t>
      </w:r>
      <w:r w:rsidR="00034037">
        <w:rPr>
          <w:rFonts w:ascii="TH NiramitIT๙" w:hAnsi="TH NiramitIT๙" w:cs="TH NiramitIT๙" w:hint="cs"/>
          <w:sz w:val="32"/>
          <w:szCs w:val="32"/>
          <w:cs/>
        </w:rPr>
        <w:t xml:space="preserve">     เดือน   </w:t>
      </w:r>
      <w:r w:rsidR="00E27A77">
        <w:rPr>
          <w:rFonts w:ascii="TH NiramitIT๙" w:hAnsi="TH NiramitIT๙" w:cs="TH NiramitIT๙" w:hint="cs"/>
          <w:sz w:val="32"/>
          <w:szCs w:val="32"/>
          <w:cs/>
        </w:rPr>
        <w:t>มกราคม</w:t>
      </w:r>
      <w:r w:rsidR="00034037">
        <w:rPr>
          <w:rFonts w:ascii="TH NiramitIT๙" w:hAnsi="TH NiramitIT๙" w:cs="TH NiramitIT๙" w:hint="cs"/>
          <w:sz w:val="32"/>
          <w:szCs w:val="32"/>
          <w:cs/>
        </w:rPr>
        <w:t xml:space="preserve">     พ</w:t>
      </w:r>
      <w:r w:rsidR="00034037">
        <w:rPr>
          <w:rFonts w:ascii="TH NiramitIT๙" w:hAnsi="TH NiramitIT๙" w:cs="TH NiramitIT๙"/>
          <w:sz w:val="32"/>
          <w:szCs w:val="32"/>
        </w:rPr>
        <w:t>.</w:t>
      </w:r>
      <w:r w:rsidR="00034037">
        <w:rPr>
          <w:rFonts w:ascii="TH NiramitIT๙" w:hAnsi="TH NiramitIT๙" w:cs="TH NiramitIT๙" w:hint="cs"/>
          <w:sz w:val="32"/>
          <w:szCs w:val="32"/>
          <w:cs/>
        </w:rPr>
        <w:t>ศ</w:t>
      </w:r>
      <w:r w:rsidR="00034037">
        <w:rPr>
          <w:rFonts w:ascii="TH NiramitIT๙" w:hAnsi="TH NiramitIT๙" w:cs="TH NiramitIT๙"/>
          <w:sz w:val="32"/>
          <w:szCs w:val="32"/>
        </w:rPr>
        <w:t xml:space="preserve">. </w:t>
      </w:r>
      <w:r w:rsidR="007F455A">
        <w:rPr>
          <w:rFonts w:ascii="TH NiramitIT๙" w:hAnsi="TH NiramitIT๙" w:cs="TH NiramitIT๙"/>
          <w:sz w:val="32"/>
          <w:szCs w:val="32"/>
        </w:rPr>
        <w:t>256</w:t>
      </w:r>
      <w:r w:rsidR="007937A1">
        <w:rPr>
          <w:rFonts w:ascii="TH NiramitIT๙" w:hAnsi="TH NiramitIT๙" w:cs="TH NiramitIT๙" w:hint="cs"/>
          <w:sz w:val="32"/>
          <w:szCs w:val="32"/>
          <w:cs/>
        </w:rPr>
        <w:t>4</w:t>
      </w:r>
    </w:p>
    <w:p w:rsidR="00B0668A" w:rsidRPr="00B0668A" w:rsidRDefault="00B0668A" w:rsidP="00B0668A">
      <w:pPr>
        <w:ind w:left="720" w:firstLine="720"/>
        <w:rPr>
          <w:rFonts w:ascii="TH NiramitIT๙" w:hAnsi="TH NiramitIT๙" w:cs="TH NiramitIT๙"/>
          <w:sz w:val="32"/>
          <w:szCs w:val="32"/>
          <w:cs/>
        </w:rPr>
      </w:pPr>
    </w:p>
    <w:p w:rsidR="00B0668A" w:rsidRPr="00495F25" w:rsidRDefault="00B0668A" w:rsidP="00B0668A">
      <w:pPr>
        <w:pStyle w:val="a3"/>
        <w:ind w:left="2160" w:firstLine="720"/>
        <w:rPr>
          <w:rFonts w:ascii="TH SarabunIT๙" w:hAnsi="TH SarabunIT๙" w:cs="TH SarabunIT๙"/>
          <w:sz w:val="32"/>
          <w:szCs w:val="32"/>
          <w:cs/>
        </w:rPr>
      </w:pPr>
      <w:r w:rsidRPr="00495F25">
        <w:rPr>
          <w:rFonts w:ascii="TH SarabunIT๙" w:hAnsi="TH SarabunIT๙" w:cs="TH SarabunIT๙"/>
          <w:sz w:val="32"/>
          <w:szCs w:val="32"/>
          <w:cs/>
        </w:rPr>
        <w:t>ลงชื่อ</w:t>
      </w:r>
    </w:p>
    <w:p w:rsidR="00B0668A" w:rsidRPr="00495F25" w:rsidRDefault="00B0668A" w:rsidP="00B0668A">
      <w:pPr>
        <w:pStyle w:val="a3"/>
        <w:ind w:firstLine="720"/>
        <w:jc w:val="center"/>
        <w:rPr>
          <w:rFonts w:ascii="TH SarabunIT๙" w:hAnsi="TH SarabunIT๙" w:cs="TH SarabunIT๙"/>
          <w:sz w:val="32"/>
          <w:szCs w:val="32"/>
        </w:rPr>
      </w:pPr>
      <w:r w:rsidRPr="00495F25">
        <w:rPr>
          <w:rFonts w:ascii="TH SarabunIT๙" w:hAnsi="TH SarabunIT๙" w:cs="TH SarabunIT๙"/>
          <w:sz w:val="32"/>
          <w:szCs w:val="32"/>
          <w:cs/>
        </w:rPr>
        <w:t>(นางสาว</w:t>
      </w:r>
      <w:proofErr w:type="spellStart"/>
      <w:r w:rsidRPr="00495F25">
        <w:rPr>
          <w:rFonts w:ascii="TH SarabunIT๙" w:hAnsi="TH SarabunIT๙" w:cs="TH SarabunIT๙"/>
          <w:sz w:val="32"/>
          <w:szCs w:val="32"/>
          <w:cs/>
        </w:rPr>
        <w:t>ริญญาภัทร์</w:t>
      </w:r>
      <w:proofErr w:type="spellEnd"/>
      <w:r w:rsidRPr="00495F25">
        <w:rPr>
          <w:rFonts w:ascii="TH SarabunIT๙" w:hAnsi="TH SarabunIT๙" w:cs="TH SarabunIT๙"/>
          <w:sz w:val="32"/>
          <w:szCs w:val="32"/>
          <w:cs/>
        </w:rPr>
        <w:t xml:space="preserve">   </w:t>
      </w:r>
      <w:proofErr w:type="spellStart"/>
      <w:r w:rsidRPr="00495F25">
        <w:rPr>
          <w:rFonts w:ascii="TH SarabunIT๙" w:hAnsi="TH SarabunIT๙" w:cs="TH SarabunIT๙"/>
          <w:sz w:val="32"/>
          <w:szCs w:val="32"/>
          <w:cs/>
        </w:rPr>
        <w:t>โชตน์</w:t>
      </w:r>
      <w:proofErr w:type="spellEnd"/>
      <w:r w:rsidRPr="00495F25">
        <w:rPr>
          <w:rFonts w:ascii="TH SarabunIT๙" w:hAnsi="TH SarabunIT๙" w:cs="TH SarabunIT๙"/>
          <w:sz w:val="32"/>
          <w:szCs w:val="32"/>
          <w:cs/>
        </w:rPr>
        <w:t>ภัควรรธนะ)</w:t>
      </w:r>
    </w:p>
    <w:p w:rsidR="00B0668A" w:rsidRPr="00495F25" w:rsidRDefault="00B0668A" w:rsidP="00B0668A">
      <w:pPr>
        <w:pStyle w:val="a3"/>
        <w:ind w:firstLine="720"/>
        <w:jc w:val="center"/>
        <w:rPr>
          <w:rFonts w:ascii="TH SarabunIT๙" w:hAnsi="TH SarabunIT๙" w:cs="TH SarabunIT๙"/>
          <w:sz w:val="32"/>
          <w:szCs w:val="32"/>
        </w:rPr>
      </w:pPr>
      <w:r w:rsidRPr="00495F25">
        <w:rPr>
          <w:rFonts w:ascii="TH SarabunIT๙" w:hAnsi="TH SarabunIT๙" w:cs="TH SarabunIT๙"/>
          <w:sz w:val="32"/>
          <w:szCs w:val="32"/>
          <w:cs/>
        </w:rPr>
        <w:t>นายกองค์การบริหารส่วนตำบลพะทาย</w:t>
      </w:r>
    </w:p>
    <w:p w:rsidR="00B0668A" w:rsidRPr="00495F25" w:rsidRDefault="00B0668A" w:rsidP="00B0668A">
      <w:pPr>
        <w:pStyle w:val="a3"/>
        <w:jc w:val="center"/>
        <w:rPr>
          <w:rFonts w:ascii="TH SarabunIT๙" w:hAnsi="TH SarabunIT๙" w:cs="TH SarabunIT๙"/>
          <w:sz w:val="32"/>
          <w:szCs w:val="32"/>
          <w:cs/>
        </w:rPr>
      </w:pPr>
    </w:p>
    <w:p w:rsidR="00075C36" w:rsidRDefault="00075C36" w:rsidP="00B0668A">
      <w:pPr>
        <w:ind w:firstLine="720"/>
        <w:rPr>
          <w:rFonts w:ascii="TH NiramitIT๙" w:hAnsi="TH NiramitIT๙" w:cs="TH NiramitIT๙"/>
          <w:sz w:val="32"/>
          <w:szCs w:val="32"/>
        </w:rPr>
        <w:sectPr w:rsidR="00075C36" w:rsidSect="00F658A5">
          <w:pgSz w:w="12240" w:h="15840"/>
          <w:pgMar w:top="567" w:right="1440" w:bottom="1440" w:left="1440" w:header="708" w:footer="708" w:gutter="0"/>
          <w:cols w:space="708"/>
          <w:docGrid w:linePitch="360"/>
        </w:sectPr>
      </w:pPr>
    </w:p>
    <w:p w:rsidR="00034037" w:rsidRDefault="00075C36" w:rsidP="007937A1">
      <w:pPr>
        <w:ind w:firstLine="720"/>
        <w:jc w:val="center"/>
        <w:rPr>
          <w:rFonts w:ascii="TH NiramitIT๙" w:hAnsi="TH NiramitIT๙" w:cs="TH NiramitIT๙"/>
          <w:sz w:val="32"/>
          <w:szCs w:val="32"/>
        </w:rPr>
      </w:pPr>
      <w:r>
        <w:rPr>
          <w:rFonts w:ascii="TH NiramitIT๙" w:hAnsi="TH NiramitIT๙" w:cs="TH NiramitIT๙" w:hint="cs"/>
          <w:sz w:val="32"/>
          <w:szCs w:val="32"/>
          <w:cs/>
        </w:rPr>
        <w:lastRenderedPageBreak/>
        <w:t>การดำเนินการเพื่อจัดการความเสี่ยงการทุจริต ปี 256</w:t>
      </w:r>
      <w:r w:rsidR="007937A1">
        <w:rPr>
          <w:rFonts w:ascii="TH NiramitIT๙" w:hAnsi="TH NiramitIT๙" w:cs="TH NiramitIT๙" w:hint="cs"/>
          <w:sz w:val="32"/>
          <w:szCs w:val="32"/>
          <w:cs/>
        </w:rPr>
        <w:t>4</w:t>
      </w:r>
      <w:bookmarkStart w:id="0" w:name="_GoBack"/>
      <w:bookmarkEnd w:id="0"/>
    </w:p>
    <w:p w:rsidR="00075C36" w:rsidRDefault="00075C36" w:rsidP="007937A1">
      <w:pPr>
        <w:ind w:firstLine="720"/>
        <w:jc w:val="center"/>
        <w:rPr>
          <w:rFonts w:ascii="TH NiramitIT๙" w:hAnsi="TH NiramitIT๙" w:cs="TH NiramitIT๙"/>
          <w:sz w:val="32"/>
          <w:szCs w:val="32"/>
        </w:rPr>
      </w:pPr>
      <w:r>
        <w:rPr>
          <w:rFonts w:ascii="TH NiramitIT๙" w:hAnsi="TH NiramitIT๙" w:cs="TH NiramitIT๙" w:hint="cs"/>
          <w:sz w:val="32"/>
          <w:szCs w:val="32"/>
          <w:cs/>
        </w:rPr>
        <w:t>ขององค์การบริหารส่วนตำบลพะทาย อำเภอท่าอุ</w:t>
      </w:r>
      <w:proofErr w:type="spellStart"/>
      <w:r>
        <w:rPr>
          <w:rFonts w:ascii="TH NiramitIT๙" w:hAnsi="TH NiramitIT๙" w:cs="TH NiramitIT๙" w:hint="cs"/>
          <w:sz w:val="32"/>
          <w:szCs w:val="32"/>
          <w:cs/>
        </w:rPr>
        <w:t>เทน</w:t>
      </w:r>
      <w:proofErr w:type="spellEnd"/>
      <w:r>
        <w:rPr>
          <w:rFonts w:ascii="TH NiramitIT๙" w:hAnsi="TH NiramitIT๙" w:cs="TH NiramitIT๙" w:hint="cs"/>
          <w:sz w:val="32"/>
          <w:szCs w:val="32"/>
          <w:cs/>
        </w:rPr>
        <w:t xml:space="preserve"> จังหวัดนครพนม</w:t>
      </w:r>
    </w:p>
    <w:p w:rsidR="003B0C3B" w:rsidRDefault="003B0C3B" w:rsidP="00B0668A">
      <w:pPr>
        <w:ind w:firstLine="720"/>
        <w:rPr>
          <w:rFonts w:ascii="TH NiramitIT๙" w:hAnsi="TH NiramitIT๙" w:cs="TH NiramitIT๙"/>
          <w:sz w:val="32"/>
          <w:szCs w:val="32"/>
          <w:cs/>
        </w:rPr>
      </w:pPr>
      <w:r>
        <w:rPr>
          <w:rFonts w:ascii="TH NiramitIT๙" w:hAnsi="TH NiramitIT๙" w:cs="TH NiramitIT๙" w:hint="cs"/>
          <w:sz w:val="32"/>
          <w:szCs w:val="32"/>
          <w:cs/>
        </w:rPr>
        <w:t xml:space="preserve">ความเสี่ยง </w:t>
      </w:r>
      <w:r>
        <w:rPr>
          <w:rFonts w:ascii="TH NiramitIT๙" w:hAnsi="TH NiramitIT๙" w:cs="TH NiramitIT๙"/>
          <w:sz w:val="32"/>
          <w:szCs w:val="32"/>
        </w:rPr>
        <w:t xml:space="preserve">: </w:t>
      </w:r>
      <w:r>
        <w:rPr>
          <w:rFonts w:ascii="TH NiramitIT๙" w:hAnsi="TH NiramitIT๙" w:cs="TH NiramitIT๙" w:hint="cs"/>
          <w:sz w:val="32"/>
          <w:szCs w:val="32"/>
          <w:cs/>
        </w:rPr>
        <w:t>การพิจารณาอนุมัติ อนุญาต อาจมีเจ้าหน้าที่บางท่านเอื้อประโยชน์ให้กับผู้ขออนุญาตบางรายการที่คุณสมบัติไม่ถูกต้องครบถ้วนตามหลักเกณฑ์</w:t>
      </w:r>
    </w:p>
    <w:tbl>
      <w:tblPr>
        <w:tblStyle w:val="a7"/>
        <w:tblW w:w="0" w:type="auto"/>
        <w:tblLayout w:type="fixed"/>
        <w:tblLook w:val="04A0" w:firstRow="1" w:lastRow="0" w:firstColumn="1" w:lastColumn="0" w:noHBand="0" w:noVBand="1"/>
      </w:tblPr>
      <w:tblGrid>
        <w:gridCol w:w="1526"/>
        <w:gridCol w:w="1985"/>
        <w:gridCol w:w="1559"/>
        <w:gridCol w:w="571"/>
        <w:gridCol w:w="583"/>
        <w:gridCol w:w="547"/>
        <w:gridCol w:w="574"/>
        <w:gridCol w:w="587"/>
        <w:gridCol w:w="574"/>
        <w:gridCol w:w="669"/>
        <w:gridCol w:w="589"/>
        <w:gridCol w:w="568"/>
        <w:gridCol w:w="569"/>
        <w:gridCol w:w="568"/>
        <w:gridCol w:w="541"/>
        <w:gridCol w:w="1423"/>
      </w:tblGrid>
      <w:tr w:rsidR="003B0C3B" w:rsidTr="003B0C3B">
        <w:tc>
          <w:tcPr>
            <w:tcW w:w="1526" w:type="dxa"/>
            <w:vMerge w:val="restart"/>
            <w:vAlign w:val="center"/>
          </w:tcPr>
          <w:p w:rsidR="003B0C3B" w:rsidRDefault="003B0C3B" w:rsidP="003B0C3B">
            <w:pPr>
              <w:jc w:val="center"/>
              <w:rPr>
                <w:rFonts w:ascii="TH NiramitIT๙" w:hAnsi="TH NiramitIT๙" w:cs="TH NiramitIT๙"/>
                <w:sz w:val="32"/>
                <w:szCs w:val="32"/>
              </w:rPr>
            </w:pPr>
            <w:r>
              <w:rPr>
                <w:rFonts w:ascii="TH NiramitIT๙" w:hAnsi="TH NiramitIT๙" w:cs="TH NiramitIT๙" w:hint="cs"/>
                <w:sz w:val="32"/>
                <w:szCs w:val="32"/>
                <w:cs/>
              </w:rPr>
              <w:t>ปัจจัยเสี่ยง</w:t>
            </w:r>
          </w:p>
        </w:tc>
        <w:tc>
          <w:tcPr>
            <w:tcW w:w="1985" w:type="dxa"/>
            <w:vMerge w:val="restart"/>
            <w:vAlign w:val="center"/>
          </w:tcPr>
          <w:p w:rsidR="003B0C3B" w:rsidRDefault="003B0C3B" w:rsidP="003B0C3B">
            <w:pPr>
              <w:jc w:val="center"/>
              <w:rPr>
                <w:rFonts w:ascii="TH NiramitIT๙" w:hAnsi="TH NiramitIT๙" w:cs="TH NiramitIT๙"/>
                <w:sz w:val="32"/>
                <w:szCs w:val="32"/>
                <w:cs/>
              </w:rPr>
            </w:pPr>
            <w:r>
              <w:rPr>
                <w:rFonts w:ascii="TH NiramitIT๙" w:hAnsi="TH NiramitIT๙" w:cs="TH NiramitIT๙" w:hint="cs"/>
                <w:sz w:val="32"/>
                <w:szCs w:val="32"/>
                <w:cs/>
              </w:rPr>
              <w:t>แนวทาง/มาตรการการจัดการความเสี่ยง</w:t>
            </w:r>
          </w:p>
        </w:tc>
        <w:tc>
          <w:tcPr>
            <w:tcW w:w="1559" w:type="dxa"/>
            <w:vMerge w:val="restart"/>
            <w:vAlign w:val="center"/>
          </w:tcPr>
          <w:p w:rsidR="003B0C3B" w:rsidRDefault="003B0C3B" w:rsidP="003B0C3B">
            <w:pPr>
              <w:jc w:val="center"/>
              <w:rPr>
                <w:rFonts w:ascii="TH NiramitIT๙" w:hAnsi="TH NiramitIT๙" w:cs="TH NiramitIT๙"/>
                <w:sz w:val="32"/>
                <w:szCs w:val="32"/>
              </w:rPr>
            </w:pPr>
            <w:r>
              <w:rPr>
                <w:rFonts w:ascii="TH NiramitIT๙" w:hAnsi="TH NiramitIT๙" w:cs="TH NiramitIT๙" w:hint="cs"/>
                <w:sz w:val="32"/>
                <w:szCs w:val="32"/>
                <w:cs/>
              </w:rPr>
              <w:t>กิจกรรม/วิธีการดำเนินงาน</w:t>
            </w:r>
          </w:p>
        </w:tc>
        <w:tc>
          <w:tcPr>
            <w:tcW w:w="6940" w:type="dxa"/>
            <w:gridSpan w:val="12"/>
            <w:vAlign w:val="center"/>
          </w:tcPr>
          <w:p w:rsidR="003B0C3B" w:rsidRDefault="003B0C3B" w:rsidP="003B0C3B">
            <w:pPr>
              <w:jc w:val="center"/>
              <w:rPr>
                <w:rFonts w:ascii="TH NiramitIT๙" w:hAnsi="TH NiramitIT๙" w:cs="TH NiramitIT๙"/>
                <w:sz w:val="32"/>
                <w:szCs w:val="32"/>
              </w:rPr>
            </w:pPr>
            <w:r>
              <w:rPr>
                <w:rFonts w:ascii="TH NiramitIT๙" w:hAnsi="TH NiramitIT๙" w:cs="TH NiramitIT๙" w:hint="cs"/>
                <w:sz w:val="32"/>
                <w:szCs w:val="32"/>
                <w:cs/>
              </w:rPr>
              <w:t>ระยะเวลาดำเนินการ</w:t>
            </w:r>
          </w:p>
        </w:tc>
        <w:tc>
          <w:tcPr>
            <w:tcW w:w="1423" w:type="dxa"/>
            <w:vMerge w:val="restart"/>
            <w:vAlign w:val="center"/>
          </w:tcPr>
          <w:p w:rsidR="003B0C3B" w:rsidRDefault="003B0C3B" w:rsidP="003B0C3B">
            <w:pPr>
              <w:jc w:val="center"/>
              <w:rPr>
                <w:rFonts w:ascii="TH NiramitIT๙" w:hAnsi="TH NiramitIT๙" w:cs="TH NiramitIT๙"/>
                <w:sz w:val="32"/>
                <w:szCs w:val="32"/>
              </w:rPr>
            </w:pPr>
            <w:r>
              <w:rPr>
                <w:rFonts w:ascii="TH NiramitIT๙" w:hAnsi="TH NiramitIT๙" w:cs="TH NiramitIT๙" w:hint="cs"/>
                <w:sz w:val="32"/>
                <w:szCs w:val="32"/>
                <w:cs/>
              </w:rPr>
              <w:t>หมายเหตุ</w:t>
            </w:r>
          </w:p>
        </w:tc>
      </w:tr>
      <w:tr w:rsidR="003B0C3B" w:rsidTr="003B0C3B">
        <w:tc>
          <w:tcPr>
            <w:tcW w:w="1526" w:type="dxa"/>
            <w:vMerge/>
          </w:tcPr>
          <w:p w:rsidR="003B0C3B" w:rsidRDefault="003B0C3B" w:rsidP="00B0668A">
            <w:pPr>
              <w:rPr>
                <w:rFonts w:ascii="TH NiramitIT๙" w:hAnsi="TH NiramitIT๙" w:cs="TH NiramitIT๙"/>
                <w:sz w:val="32"/>
                <w:szCs w:val="32"/>
              </w:rPr>
            </w:pPr>
          </w:p>
        </w:tc>
        <w:tc>
          <w:tcPr>
            <w:tcW w:w="1985" w:type="dxa"/>
            <w:vMerge/>
          </w:tcPr>
          <w:p w:rsidR="003B0C3B" w:rsidRDefault="003B0C3B" w:rsidP="00B0668A">
            <w:pPr>
              <w:rPr>
                <w:rFonts w:ascii="TH NiramitIT๙" w:hAnsi="TH NiramitIT๙" w:cs="TH NiramitIT๙"/>
                <w:sz w:val="32"/>
                <w:szCs w:val="32"/>
              </w:rPr>
            </w:pPr>
          </w:p>
        </w:tc>
        <w:tc>
          <w:tcPr>
            <w:tcW w:w="1559" w:type="dxa"/>
            <w:vMerge/>
          </w:tcPr>
          <w:p w:rsidR="003B0C3B" w:rsidRDefault="003B0C3B" w:rsidP="00B0668A">
            <w:pPr>
              <w:rPr>
                <w:rFonts w:ascii="TH NiramitIT๙" w:hAnsi="TH NiramitIT๙" w:cs="TH NiramitIT๙"/>
                <w:sz w:val="32"/>
                <w:szCs w:val="32"/>
              </w:rPr>
            </w:pPr>
          </w:p>
        </w:tc>
        <w:tc>
          <w:tcPr>
            <w:tcW w:w="1701" w:type="dxa"/>
            <w:gridSpan w:val="3"/>
            <w:vAlign w:val="center"/>
          </w:tcPr>
          <w:p w:rsidR="003B0C3B" w:rsidRDefault="003B0C3B" w:rsidP="007937A1">
            <w:pPr>
              <w:jc w:val="center"/>
              <w:rPr>
                <w:rFonts w:ascii="TH NiramitIT๙" w:hAnsi="TH NiramitIT๙" w:cs="TH NiramitIT๙"/>
                <w:sz w:val="32"/>
                <w:szCs w:val="32"/>
              </w:rPr>
            </w:pPr>
            <w:r>
              <w:rPr>
                <w:rFonts w:ascii="TH NiramitIT๙" w:hAnsi="TH NiramitIT๙" w:cs="TH NiramitIT๙" w:hint="cs"/>
                <w:sz w:val="32"/>
                <w:szCs w:val="32"/>
                <w:cs/>
              </w:rPr>
              <w:t>พ.ศ.256</w:t>
            </w:r>
            <w:r w:rsidR="007937A1">
              <w:rPr>
                <w:rFonts w:ascii="TH NiramitIT๙" w:hAnsi="TH NiramitIT๙" w:cs="TH NiramitIT๙" w:hint="cs"/>
                <w:sz w:val="32"/>
                <w:szCs w:val="32"/>
                <w:cs/>
              </w:rPr>
              <w:t>3</w:t>
            </w:r>
          </w:p>
        </w:tc>
        <w:tc>
          <w:tcPr>
            <w:tcW w:w="5239" w:type="dxa"/>
            <w:gridSpan w:val="9"/>
            <w:vAlign w:val="center"/>
          </w:tcPr>
          <w:p w:rsidR="003B0C3B" w:rsidRDefault="003B0C3B" w:rsidP="007937A1">
            <w:pPr>
              <w:jc w:val="center"/>
              <w:rPr>
                <w:rFonts w:ascii="TH NiramitIT๙" w:hAnsi="TH NiramitIT๙" w:cs="TH NiramitIT๙"/>
                <w:sz w:val="32"/>
                <w:szCs w:val="32"/>
              </w:rPr>
            </w:pPr>
            <w:r>
              <w:rPr>
                <w:rFonts w:ascii="TH NiramitIT๙" w:hAnsi="TH NiramitIT๙" w:cs="TH NiramitIT๙" w:hint="cs"/>
                <w:sz w:val="32"/>
                <w:szCs w:val="32"/>
                <w:cs/>
              </w:rPr>
              <w:t>พ.ศ.256</w:t>
            </w:r>
            <w:r w:rsidR="007937A1">
              <w:rPr>
                <w:rFonts w:ascii="TH NiramitIT๙" w:hAnsi="TH NiramitIT๙" w:cs="TH NiramitIT๙" w:hint="cs"/>
                <w:sz w:val="32"/>
                <w:szCs w:val="32"/>
                <w:cs/>
              </w:rPr>
              <w:t>4</w:t>
            </w:r>
          </w:p>
        </w:tc>
        <w:tc>
          <w:tcPr>
            <w:tcW w:w="1423" w:type="dxa"/>
            <w:vMerge/>
          </w:tcPr>
          <w:p w:rsidR="003B0C3B" w:rsidRDefault="003B0C3B" w:rsidP="00B0668A">
            <w:pPr>
              <w:rPr>
                <w:rFonts w:ascii="TH NiramitIT๙" w:hAnsi="TH NiramitIT๙" w:cs="TH NiramitIT๙"/>
                <w:sz w:val="32"/>
                <w:szCs w:val="32"/>
              </w:rPr>
            </w:pPr>
          </w:p>
        </w:tc>
      </w:tr>
      <w:tr w:rsidR="003B0C3B" w:rsidTr="003B0C3B">
        <w:tc>
          <w:tcPr>
            <w:tcW w:w="1526" w:type="dxa"/>
            <w:vMerge/>
          </w:tcPr>
          <w:p w:rsidR="003B0C3B" w:rsidRDefault="003B0C3B" w:rsidP="00B0668A">
            <w:pPr>
              <w:rPr>
                <w:rFonts w:ascii="TH NiramitIT๙" w:hAnsi="TH NiramitIT๙" w:cs="TH NiramitIT๙"/>
                <w:sz w:val="32"/>
                <w:szCs w:val="32"/>
              </w:rPr>
            </w:pPr>
          </w:p>
        </w:tc>
        <w:tc>
          <w:tcPr>
            <w:tcW w:w="1985" w:type="dxa"/>
            <w:vMerge/>
          </w:tcPr>
          <w:p w:rsidR="003B0C3B" w:rsidRDefault="003B0C3B" w:rsidP="00B0668A">
            <w:pPr>
              <w:rPr>
                <w:rFonts w:ascii="TH NiramitIT๙" w:hAnsi="TH NiramitIT๙" w:cs="TH NiramitIT๙"/>
                <w:sz w:val="32"/>
                <w:szCs w:val="32"/>
              </w:rPr>
            </w:pPr>
          </w:p>
        </w:tc>
        <w:tc>
          <w:tcPr>
            <w:tcW w:w="1559" w:type="dxa"/>
            <w:vMerge/>
          </w:tcPr>
          <w:p w:rsidR="003B0C3B" w:rsidRDefault="003B0C3B" w:rsidP="00B0668A">
            <w:pPr>
              <w:rPr>
                <w:rFonts w:ascii="TH NiramitIT๙" w:hAnsi="TH NiramitIT๙" w:cs="TH NiramitIT๙"/>
                <w:sz w:val="32"/>
                <w:szCs w:val="32"/>
              </w:rPr>
            </w:pPr>
          </w:p>
        </w:tc>
        <w:tc>
          <w:tcPr>
            <w:tcW w:w="571" w:type="dxa"/>
            <w:vAlign w:val="center"/>
          </w:tcPr>
          <w:p w:rsidR="003B0C3B" w:rsidRDefault="003B0C3B" w:rsidP="003B0C3B">
            <w:pPr>
              <w:jc w:val="center"/>
              <w:rPr>
                <w:rFonts w:ascii="TH NiramitIT๙" w:hAnsi="TH NiramitIT๙" w:cs="TH NiramitIT๙"/>
                <w:sz w:val="32"/>
                <w:szCs w:val="32"/>
                <w:cs/>
              </w:rPr>
            </w:pPr>
            <w:r>
              <w:rPr>
                <w:rFonts w:ascii="TH NiramitIT๙" w:hAnsi="TH NiramitIT๙" w:cs="TH NiramitIT๙" w:hint="cs"/>
                <w:sz w:val="32"/>
                <w:szCs w:val="32"/>
                <w:cs/>
              </w:rPr>
              <w:t>ต.ค.</w:t>
            </w:r>
          </w:p>
        </w:tc>
        <w:tc>
          <w:tcPr>
            <w:tcW w:w="583" w:type="dxa"/>
            <w:vAlign w:val="center"/>
          </w:tcPr>
          <w:p w:rsidR="003B0C3B" w:rsidRDefault="003B0C3B" w:rsidP="003B0C3B">
            <w:pPr>
              <w:jc w:val="center"/>
              <w:rPr>
                <w:rFonts w:ascii="TH NiramitIT๙" w:hAnsi="TH NiramitIT๙" w:cs="TH NiramitIT๙"/>
                <w:sz w:val="32"/>
                <w:szCs w:val="32"/>
              </w:rPr>
            </w:pPr>
            <w:r>
              <w:rPr>
                <w:rFonts w:ascii="TH NiramitIT๙" w:hAnsi="TH NiramitIT๙" w:cs="TH NiramitIT๙" w:hint="cs"/>
                <w:sz w:val="32"/>
                <w:szCs w:val="32"/>
                <w:cs/>
              </w:rPr>
              <w:t>พ.ย.</w:t>
            </w:r>
          </w:p>
        </w:tc>
        <w:tc>
          <w:tcPr>
            <w:tcW w:w="547" w:type="dxa"/>
            <w:vAlign w:val="center"/>
          </w:tcPr>
          <w:p w:rsidR="003B0C3B" w:rsidRDefault="003B0C3B" w:rsidP="003B0C3B">
            <w:pPr>
              <w:ind w:right="-11"/>
              <w:jc w:val="center"/>
              <w:rPr>
                <w:rFonts w:ascii="TH NiramitIT๙" w:hAnsi="TH NiramitIT๙" w:cs="TH NiramitIT๙"/>
                <w:sz w:val="32"/>
                <w:szCs w:val="32"/>
              </w:rPr>
            </w:pPr>
            <w:r>
              <w:rPr>
                <w:rFonts w:ascii="TH NiramitIT๙" w:hAnsi="TH NiramitIT๙" w:cs="TH NiramitIT๙" w:hint="cs"/>
                <w:sz w:val="32"/>
                <w:szCs w:val="32"/>
                <w:cs/>
              </w:rPr>
              <w:t>ธ.ค.</w:t>
            </w:r>
          </w:p>
        </w:tc>
        <w:tc>
          <w:tcPr>
            <w:tcW w:w="574" w:type="dxa"/>
            <w:vAlign w:val="center"/>
          </w:tcPr>
          <w:p w:rsidR="003B0C3B" w:rsidRDefault="003B0C3B" w:rsidP="003B0C3B">
            <w:pPr>
              <w:jc w:val="center"/>
              <w:rPr>
                <w:rFonts w:ascii="TH NiramitIT๙" w:hAnsi="TH NiramitIT๙" w:cs="TH NiramitIT๙"/>
                <w:sz w:val="32"/>
                <w:szCs w:val="32"/>
              </w:rPr>
            </w:pPr>
            <w:r>
              <w:rPr>
                <w:rFonts w:ascii="TH NiramitIT๙" w:hAnsi="TH NiramitIT๙" w:cs="TH NiramitIT๙" w:hint="cs"/>
                <w:sz w:val="32"/>
                <w:szCs w:val="32"/>
                <w:cs/>
              </w:rPr>
              <w:t>ม.ค.</w:t>
            </w:r>
          </w:p>
        </w:tc>
        <w:tc>
          <w:tcPr>
            <w:tcW w:w="587" w:type="dxa"/>
            <w:vAlign w:val="center"/>
          </w:tcPr>
          <w:p w:rsidR="003B0C3B" w:rsidRDefault="003B0C3B" w:rsidP="003B0C3B">
            <w:pPr>
              <w:jc w:val="center"/>
              <w:rPr>
                <w:rFonts w:ascii="TH NiramitIT๙" w:hAnsi="TH NiramitIT๙" w:cs="TH NiramitIT๙"/>
                <w:sz w:val="32"/>
                <w:szCs w:val="32"/>
              </w:rPr>
            </w:pPr>
            <w:r>
              <w:rPr>
                <w:rFonts w:ascii="TH NiramitIT๙" w:hAnsi="TH NiramitIT๙" w:cs="TH NiramitIT๙" w:hint="cs"/>
                <w:sz w:val="32"/>
                <w:szCs w:val="32"/>
                <w:cs/>
              </w:rPr>
              <w:t>ก.พ.</w:t>
            </w:r>
          </w:p>
        </w:tc>
        <w:tc>
          <w:tcPr>
            <w:tcW w:w="574" w:type="dxa"/>
            <w:vAlign w:val="center"/>
          </w:tcPr>
          <w:p w:rsidR="003B0C3B" w:rsidRDefault="003B0C3B" w:rsidP="003B0C3B">
            <w:pPr>
              <w:jc w:val="center"/>
              <w:rPr>
                <w:rFonts w:ascii="TH NiramitIT๙" w:hAnsi="TH NiramitIT๙" w:cs="TH NiramitIT๙"/>
                <w:sz w:val="32"/>
                <w:szCs w:val="32"/>
              </w:rPr>
            </w:pPr>
            <w:r>
              <w:rPr>
                <w:rFonts w:ascii="TH NiramitIT๙" w:hAnsi="TH NiramitIT๙" w:cs="TH NiramitIT๙" w:hint="cs"/>
                <w:sz w:val="32"/>
                <w:szCs w:val="32"/>
                <w:cs/>
              </w:rPr>
              <w:t>มี.ค.</w:t>
            </w:r>
          </w:p>
        </w:tc>
        <w:tc>
          <w:tcPr>
            <w:tcW w:w="669" w:type="dxa"/>
            <w:vAlign w:val="center"/>
          </w:tcPr>
          <w:p w:rsidR="003B0C3B" w:rsidRDefault="003B0C3B" w:rsidP="003B0C3B">
            <w:pPr>
              <w:jc w:val="center"/>
              <w:rPr>
                <w:rFonts w:ascii="TH NiramitIT๙" w:hAnsi="TH NiramitIT๙" w:cs="TH NiramitIT๙"/>
                <w:sz w:val="32"/>
                <w:szCs w:val="32"/>
              </w:rPr>
            </w:pPr>
            <w:r>
              <w:rPr>
                <w:rFonts w:ascii="TH NiramitIT๙" w:hAnsi="TH NiramitIT๙" w:cs="TH NiramitIT๙" w:hint="cs"/>
                <w:sz w:val="32"/>
                <w:szCs w:val="32"/>
                <w:cs/>
              </w:rPr>
              <w:t>เม.ย.</w:t>
            </w:r>
          </w:p>
        </w:tc>
        <w:tc>
          <w:tcPr>
            <w:tcW w:w="589" w:type="dxa"/>
            <w:vAlign w:val="center"/>
          </w:tcPr>
          <w:p w:rsidR="003B0C3B" w:rsidRDefault="003B0C3B" w:rsidP="003B0C3B">
            <w:pPr>
              <w:jc w:val="center"/>
              <w:rPr>
                <w:rFonts w:ascii="TH NiramitIT๙" w:hAnsi="TH NiramitIT๙" w:cs="TH NiramitIT๙"/>
                <w:sz w:val="32"/>
                <w:szCs w:val="32"/>
              </w:rPr>
            </w:pPr>
            <w:r>
              <w:rPr>
                <w:rFonts w:ascii="TH NiramitIT๙" w:hAnsi="TH NiramitIT๙" w:cs="TH NiramitIT๙" w:hint="cs"/>
                <w:sz w:val="32"/>
                <w:szCs w:val="32"/>
                <w:cs/>
              </w:rPr>
              <w:t>พ.ค.</w:t>
            </w:r>
          </w:p>
        </w:tc>
        <w:tc>
          <w:tcPr>
            <w:tcW w:w="568" w:type="dxa"/>
            <w:vAlign w:val="center"/>
          </w:tcPr>
          <w:p w:rsidR="003B0C3B" w:rsidRDefault="003B0C3B" w:rsidP="003B0C3B">
            <w:pPr>
              <w:jc w:val="center"/>
              <w:rPr>
                <w:rFonts w:ascii="TH NiramitIT๙" w:hAnsi="TH NiramitIT๙" w:cs="TH NiramitIT๙"/>
                <w:sz w:val="32"/>
                <w:szCs w:val="32"/>
              </w:rPr>
            </w:pPr>
            <w:r>
              <w:rPr>
                <w:rFonts w:ascii="TH NiramitIT๙" w:hAnsi="TH NiramitIT๙" w:cs="TH NiramitIT๙" w:hint="cs"/>
                <w:sz w:val="32"/>
                <w:szCs w:val="32"/>
                <w:cs/>
              </w:rPr>
              <w:t>มิ.ย.</w:t>
            </w:r>
          </w:p>
        </w:tc>
        <w:tc>
          <w:tcPr>
            <w:tcW w:w="569" w:type="dxa"/>
            <w:vAlign w:val="center"/>
          </w:tcPr>
          <w:p w:rsidR="003B0C3B" w:rsidRDefault="003B0C3B" w:rsidP="003B0C3B">
            <w:pPr>
              <w:jc w:val="center"/>
              <w:rPr>
                <w:rFonts w:ascii="TH NiramitIT๙" w:hAnsi="TH NiramitIT๙" w:cs="TH NiramitIT๙"/>
                <w:sz w:val="32"/>
                <w:szCs w:val="32"/>
              </w:rPr>
            </w:pPr>
            <w:r>
              <w:rPr>
                <w:rFonts w:ascii="TH NiramitIT๙" w:hAnsi="TH NiramitIT๙" w:cs="TH NiramitIT๙" w:hint="cs"/>
                <w:sz w:val="32"/>
                <w:szCs w:val="32"/>
                <w:cs/>
              </w:rPr>
              <w:t>ก.ค.</w:t>
            </w:r>
          </w:p>
        </w:tc>
        <w:tc>
          <w:tcPr>
            <w:tcW w:w="568" w:type="dxa"/>
            <w:vAlign w:val="center"/>
          </w:tcPr>
          <w:p w:rsidR="003B0C3B" w:rsidRDefault="003B0C3B" w:rsidP="003B0C3B">
            <w:pPr>
              <w:jc w:val="center"/>
              <w:rPr>
                <w:rFonts w:ascii="TH NiramitIT๙" w:hAnsi="TH NiramitIT๙" w:cs="TH NiramitIT๙"/>
                <w:sz w:val="32"/>
                <w:szCs w:val="32"/>
              </w:rPr>
            </w:pPr>
            <w:r>
              <w:rPr>
                <w:rFonts w:ascii="TH NiramitIT๙" w:hAnsi="TH NiramitIT๙" w:cs="TH NiramitIT๙" w:hint="cs"/>
                <w:sz w:val="32"/>
                <w:szCs w:val="32"/>
                <w:cs/>
              </w:rPr>
              <w:t>ส.ค.</w:t>
            </w:r>
          </w:p>
        </w:tc>
        <w:tc>
          <w:tcPr>
            <w:tcW w:w="541" w:type="dxa"/>
            <w:vAlign w:val="center"/>
          </w:tcPr>
          <w:p w:rsidR="003B0C3B" w:rsidRDefault="003B0C3B" w:rsidP="003B0C3B">
            <w:pPr>
              <w:jc w:val="center"/>
              <w:rPr>
                <w:rFonts w:ascii="TH NiramitIT๙" w:hAnsi="TH NiramitIT๙" w:cs="TH NiramitIT๙"/>
                <w:sz w:val="32"/>
                <w:szCs w:val="32"/>
              </w:rPr>
            </w:pPr>
            <w:r>
              <w:rPr>
                <w:rFonts w:ascii="TH NiramitIT๙" w:hAnsi="TH NiramitIT๙" w:cs="TH NiramitIT๙" w:hint="cs"/>
                <w:sz w:val="32"/>
                <w:szCs w:val="32"/>
                <w:cs/>
              </w:rPr>
              <w:t>ก.ย.</w:t>
            </w:r>
          </w:p>
        </w:tc>
        <w:tc>
          <w:tcPr>
            <w:tcW w:w="1423" w:type="dxa"/>
            <w:vMerge/>
          </w:tcPr>
          <w:p w:rsidR="003B0C3B" w:rsidRDefault="003B0C3B" w:rsidP="00B0668A">
            <w:pPr>
              <w:rPr>
                <w:rFonts w:ascii="TH NiramitIT๙" w:hAnsi="TH NiramitIT๙" w:cs="TH NiramitIT๙"/>
                <w:sz w:val="32"/>
                <w:szCs w:val="32"/>
              </w:rPr>
            </w:pPr>
          </w:p>
        </w:tc>
      </w:tr>
      <w:tr w:rsidR="003B0C3B" w:rsidTr="003B0C3B">
        <w:tc>
          <w:tcPr>
            <w:tcW w:w="1526" w:type="dxa"/>
          </w:tcPr>
          <w:p w:rsidR="003B0C3B" w:rsidRDefault="003B0C3B" w:rsidP="003B0C3B">
            <w:pPr>
              <w:rPr>
                <w:rFonts w:ascii="TH NiramitIT๙" w:hAnsi="TH NiramitIT๙" w:cs="TH NiramitIT๙"/>
                <w:sz w:val="32"/>
                <w:szCs w:val="32"/>
                <w:cs/>
              </w:rPr>
            </w:pPr>
            <w:r>
              <w:rPr>
                <w:rFonts w:ascii="TH NiramitIT๙" w:hAnsi="TH NiramitIT๙" w:cs="TH NiramitIT๙" w:hint="cs"/>
                <w:sz w:val="32"/>
                <w:szCs w:val="32"/>
                <w:cs/>
              </w:rPr>
              <w:t>การพิจารณาอนุมัติ อนุญาต อาจมีเจ้าหน้าที่บางท่านเอื้อประโยชน์ให้กับผู้ขออนุญาตบางรายการที่คุณสมบัติไม่ถูกต้องครบถ้วนตามหลักเกณฑ์</w:t>
            </w:r>
          </w:p>
        </w:tc>
        <w:tc>
          <w:tcPr>
            <w:tcW w:w="1985" w:type="dxa"/>
          </w:tcPr>
          <w:p w:rsidR="003B0C3B" w:rsidRDefault="003B0C3B" w:rsidP="00B0668A">
            <w:pPr>
              <w:rPr>
                <w:rFonts w:ascii="TH NiramitIT๙" w:hAnsi="TH NiramitIT๙" w:cs="TH NiramitIT๙"/>
                <w:sz w:val="32"/>
                <w:szCs w:val="32"/>
              </w:rPr>
            </w:pPr>
            <w:r>
              <w:rPr>
                <w:rFonts w:ascii="TH NiramitIT๙" w:hAnsi="TH NiramitIT๙" w:cs="TH NiramitIT๙" w:hint="cs"/>
                <w:sz w:val="32"/>
                <w:szCs w:val="32"/>
                <w:cs/>
              </w:rPr>
              <w:t xml:space="preserve"> -การแต่งตั้งเจ้าหน้าที่ออกสำรวจและประเมินฯให้พิจารณาคุณสมบัติของเจ้าหน้าที่ (ไม่ใช้ผู้มีส่วนได้ส่วนเสียกับผู้ขออนุญาต)</w:t>
            </w:r>
          </w:p>
          <w:p w:rsidR="003B0C3B" w:rsidRDefault="003B0C3B" w:rsidP="00B0668A">
            <w:pPr>
              <w:rPr>
                <w:rFonts w:ascii="TH NiramitIT๙" w:hAnsi="TH NiramitIT๙" w:cs="TH NiramitIT๙"/>
                <w:sz w:val="32"/>
                <w:szCs w:val="32"/>
                <w:cs/>
              </w:rPr>
            </w:pPr>
            <w:r>
              <w:rPr>
                <w:rFonts w:ascii="TH NiramitIT๙" w:hAnsi="TH NiramitIT๙" w:cs="TH NiramitIT๙" w:hint="cs"/>
                <w:sz w:val="32"/>
                <w:szCs w:val="32"/>
                <w:cs/>
              </w:rPr>
              <w:t xml:space="preserve"> -</w:t>
            </w:r>
            <w:r>
              <w:rPr>
                <w:rFonts w:ascii="TH NiramitIT๙" w:hAnsi="TH NiramitIT๙" w:cs="TH NiramitIT๙"/>
                <w:sz w:val="32"/>
                <w:szCs w:val="32"/>
              </w:rPr>
              <w:t xml:space="preserve"> </w:t>
            </w:r>
            <w:r>
              <w:rPr>
                <w:rFonts w:ascii="TH NiramitIT๙" w:hAnsi="TH NiramitIT๙" w:cs="TH NiramitIT๙" w:hint="cs"/>
                <w:sz w:val="32"/>
                <w:szCs w:val="32"/>
                <w:cs/>
              </w:rPr>
              <w:t>จัดทำคู่มือหลักเกณฑ์มาตรการตรวจสอบการใช้ดุลยพินิจ ให้เป็นไปตามระเบียบกฎหมาย</w:t>
            </w:r>
          </w:p>
        </w:tc>
        <w:tc>
          <w:tcPr>
            <w:tcW w:w="1559" w:type="dxa"/>
          </w:tcPr>
          <w:p w:rsidR="003B0C3B" w:rsidRDefault="00961534" w:rsidP="00B0668A">
            <w:pPr>
              <w:rPr>
                <w:rFonts w:ascii="TH NiramitIT๙" w:hAnsi="TH NiramitIT๙" w:cs="TH NiramitIT๙"/>
                <w:sz w:val="32"/>
                <w:szCs w:val="32"/>
              </w:rPr>
            </w:pPr>
            <w:r>
              <w:rPr>
                <w:rFonts w:ascii="TH NiramitIT๙" w:hAnsi="TH NiramitIT๙" w:cs="TH NiramitIT๙" w:hint="cs"/>
                <w:sz w:val="32"/>
                <w:szCs w:val="32"/>
                <w:cs/>
              </w:rPr>
              <w:t>จัดทำประกาศมาตรการตรวจสอบการใช้ดุลยพินิจขององค์การบริหารส่วนตำบลพะทายเผยแพร่แก่เจ้าหน้าที่ของหน่วยงาน เมื่อวันที่ 5 มกราคม 2563</w:t>
            </w:r>
          </w:p>
        </w:tc>
        <w:tc>
          <w:tcPr>
            <w:tcW w:w="571" w:type="dxa"/>
          </w:tcPr>
          <w:p w:rsidR="003B0C3B" w:rsidRDefault="003B0C3B" w:rsidP="00B0668A">
            <w:pPr>
              <w:rPr>
                <w:rFonts w:ascii="TH NiramitIT๙" w:hAnsi="TH NiramitIT๙" w:cs="TH NiramitIT๙"/>
                <w:sz w:val="32"/>
                <w:szCs w:val="32"/>
              </w:rPr>
            </w:pPr>
          </w:p>
        </w:tc>
        <w:tc>
          <w:tcPr>
            <w:tcW w:w="583" w:type="dxa"/>
          </w:tcPr>
          <w:p w:rsidR="003B0C3B" w:rsidRDefault="003B0C3B" w:rsidP="00B0668A">
            <w:pPr>
              <w:rPr>
                <w:rFonts w:ascii="TH NiramitIT๙" w:hAnsi="TH NiramitIT๙" w:cs="TH NiramitIT๙"/>
                <w:sz w:val="32"/>
                <w:szCs w:val="32"/>
              </w:rPr>
            </w:pPr>
          </w:p>
        </w:tc>
        <w:tc>
          <w:tcPr>
            <w:tcW w:w="547" w:type="dxa"/>
          </w:tcPr>
          <w:p w:rsidR="003B0C3B" w:rsidRDefault="003B0C3B" w:rsidP="00B0668A">
            <w:pPr>
              <w:rPr>
                <w:rFonts w:ascii="TH NiramitIT๙" w:hAnsi="TH NiramitIT๙" w:cs="TH NiramitIT๙"/>
                <w:sz w:val="32"/>
                <w:szCs w:val="32"/>
              </w:rPr>
            </w:pPr>
          </w:p>
        </w:tc>
        <w:tc>
          <w:tcPr>
            <w:tcW w:w="574" w:type="dxa"/>
          </w:tcPr>
          <w:p w:rsidR="003B0C3B" w:rsidRDefault="007937A1" w:rsidP="00B0668A">
            <w:pPr>
              <w:rPr>
                <w:rFonts w:ascii="TH NiramitIT๙" w:hAnsi="TH NiramitIT๙" w:cs="TH NiramitIT๙"/>
                <w:sz w:val="32"/>
                <w:szCs w:val="32"/>
              </w:rPr>
            </w:pPr>
            <w:r>
              <w:rPr>
                <w:rFonts w:ascii="TH NiramitIT๙" w:hAnsi="TH NiramitIT๙" w:cs="TH NiramitIT๙"/>
                <w:noProof/>
                <w:sz w:val="32"/>
                <w:szCs w:val="32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26" type="#_x0000_t32" style="position:absolute;margin-left:-4.85pt;margin-top:24.7pt;width:84.55pt;height:0;z-index:251659264;mso-position-horizontal-relative:text;mso-position-vertical-relative:text" o:connectortype="straight">
                  <v:stroke startarrow="block" endarrow="block"/>
                </v:shape>
              </w:pict>
            </w:r>
          </w:p>
        </w:tc>
        <w:tc>
          <w:tcPr>
            <w:tcW w:w="587" w:type="dxa"/>
          </w:tcPr>
          <w:p w:rsidR="003B0C3B" w:rsidRDefault="003B0C3B" w:rsidP="00B0668A">
            <w:pPr>
              <w:rPr>
                <w:rFonts w:ascii="TH NiramitIT๙" w:hAnsi="TH NiramitIT๙" w:cs="TH NiramitIT๙"/>
                <w:sz w:val="32"/>
                <w:szCs w:val="32"/>
              </w:rPr>
            </w:pPr>
          </w:p>
        </w:tc>
        <w:tc>
          <w:tcPr>
            <w:tcW w:w="574" w:type="dxa"/>
          </w:tcPr>
          <w:p w:rsidR="003B0C3B" w:rsidRDefault="003B0C3B" w:rsidP="00B0668A">
            <w:pPr>
              <w:rPr>
                <w:rFonts w:ascii="TH NiramitIT๙" w:hAnsi="TH NiramitIT๙" w:cs="TH NiramitIT๙"/>
                <w:sz w:val="32"/>
                <w:szCs w:val="32"/>
              </w:rPr>
            </w:pPr>
          </w:p>
        </w:tc>
        <w:tc>
          <w:tcPr>
            <w:tcW w:w="669" w:type="dxa"/>
          </w:tcPr>
          <w:p w:rsidR="003B0C3B" w:rsidRDefault="003B0C3B" w:rsidP="00B0668A">
            <w:pPr>
              <w:rPr>
                <w:rFonts w:ascii="TH NiramitIT๙" w:hAnsi="TH NiramitIT๙" w:cs="TH NiramitIT๙"/>
                <w:sz w:val="32"/>
                <w:szCs w:val="32"/>
              </w:rPr>
            </w:pPr>
          </w:p>
        </w:tc>
        <w:tc>
          <w:tcPr>
            <w:tcW w:w="589" w:type="dxa"/>
          </w:tcPr>
          <w:p w:rsidR="003B0C3B" w:rsidRDefault="003B0C3B" w:rsidP="00B0668A">
            <w:pPr>
              <w:rPr>
                <w:rFonts w:ascii="TH NiramitIT๙" w:hAnsi="TH NiramitIT๙" w:cs="TH NiramitIT๙"/>
                <w:sz w:val="32"/>
                <w:szCs w:val="32"/>
              </w:rPr>
            </w:pPr>
          </w:p>
        </w:tc>
        <w:tc>
          <w:tcPr>
            <w:tcW w:w="568" w:type="dxa"/>
          </w:tcPr>
          <w:p w:rsidR="003B0C3B" w:rsidRDefault="003B0C3B" w:rsidP="00B0668A">
            <w:pPr>
              <w:rPr>
                <w:rFonts w:ascii="TH NiramitIT๙" w:hAnsi="TH NiramitIT๙" w:cs="TH NiramitIT๙"/>
                <w:sz w:val="32"/>
                <w:szCs w:val="32"/>
              </w:rPr>
            </w:pPr>
          </w:p>
        </w:tc>
        <w:tc>
          <w:tcPr>
            <w:tcW w:w="569" w:type="dxa"/>
          </w:tcPr>
          <w:p w:rsidR="003B0C3B" w:rsidRDefault="003B0C3B" w:rsidP="00B0668A">
            <w:pPr>
              <w:rPr>
                <w:rFonts w:ascii="TH NiramitIT๙" w:hAnsi="TH NiramitIT๙" w:cs="TH NiramitIT๙"/>
                <w:sz w:val="32"/>
                <w:szCs w:val="32"/>
              </w:rPr>
            </w:pPr>
          </w:p>
        </w:tc>
        <w:tc>
          <w:tcPr>
            <w:tcW w:w="568" w:type="dxa"/>
          </w:tcPr>
          <w:p w:rsidR="003B0C3B" w:rsidRDefault="003B0C3B" w:rsidP="00B0668A">
            <w:pPr>
              <w:rPr>
                <w:rFonts w:ascii="TH NiramitIT๙" w:hAnsi="TH NiramitIT๙" w:cs="TH NiramitIT๙"/>
                <w:sz w:val="32"/>
                <w:szCs w:val="32"/>
              </w:rPr>
            </w:pPr>
          </w:p>
        </w:tc>
        <w:tc>
          <w:tcPr>
            <w:tcW w:w="541" w:type="dxa"/>
          </w:tcPr>
          <w:p w:rsidR="003B0C3B" w:rsidRDefault="003B0C3B" w:rsidP="00B0668A">
            <w:pPr>
              <w:rPr>
                <w:rFonts w:ascii="TH NiramitIT๙" w:hAnsi="TH NiramitIT๙" w:cs="TH NiramitIT๙"/>
                <w:sz w:val="32"/>
                <w:szCs w:val="32"/>
              </w:rPr>
            </w:pPr>
          </w:p>
        </w:tc>
        <w:tc>
          <w:tcPr>
            <w:tcW w:w="1423" w:type="dxa"/>
          </w:tcPr>
          <w:p w:rsidR="003B0C3B" w:rsidRPr="00961534" w:rsidRDefault="00961534" w:rsidP="00B0668A">
            <w:pPr>
              <w:rPr>
                <w:rFonts w:ascii="TH NiramitIT๙" w:hAnsi="TH NiramitIT๙" w:cs="TH NiramitIT๙"/>
                <w:sz w:val="32"/>
                <w:szCs w:val="32"/>
              </w:rPr>
            </w:pPr>
            <w:r>
              <w:rPr>
                <w:rFonts w:ascii="TH NiramitIT๙" w:hAnsi="TH NiramitIT๙" w:cs="TH NiramitIT๙" w:hint="cs"/>
                <w:sz w:val="32"/>
                <w:szCs w:val="32"/>
                <w:cs/>
              </w:rPr>
              <w:t>ดำเนินการเรียบร้อยแล้ว</w:t>
            </w:r>
          </w:p>
        </w:tc>
      </w:tr>
    </w:tbl>
    <w:p w:rsidR="003B0C3B" w:rsidRDefault="003B0C3B" w:rsidP="00B0668A">
      <w:pPr>
        <w:ind w:firstLine="720"/>
        <w:rPr>
          <w:rFonts w:ascii="TH NiramitIT๙" w:hAnsi="TH NiramitIT๙" w:cs="TH NiramitIT๙"/>
          <w:sz w:val="32"/>
          <w:szCs w:val="32"/>
          <w:cs/>
        </w:rPr>
      </w:pPr>
    </w:p>
    <w:p w:rsidR="00075C36" w:rsidRPr="00B0668A" w:rsidRDefault="00075C36" w:rsidP="00B0668A">
      <w:pPr>
        <w:ind w:firstLine="720"/>
        <w:rPr>
          <w:rFonts w:ascii="TH NiramitIT๙" w:hAnsi="TH NiramitIT๙" w:cs="TH NiramitIT๙"/>
          <w:sz w:val="32"/>
          <w:szCs w:val="32"/>
          <w:cs/>
        </w:rPr>
      </w:pPr>
    </w:p>
    <w:sectPr w:rsidR="00075C36" w:rsidRPr="00B0668A" w:rsidSect="007937A1">
      <w:pgSz w:w="15840" w:h="12240" w:orient="landscape"/>
      <w:pgMar w:top="851" w:right="567" w:bottom="567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DE"/>
    <w:family w:val="swiss"/>
    <w:notTrueType/>
    <w:pitch w:val="variable"/>
    <w:sig w:usb0="01000001" w:usb1="00000000" w:usb2="00000000" w:usb3="00000000" w:csb0="0001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NiramitIT๙">
    <w:altName w:val="TH SarabunIT๙"/>
    <w:panose1 w:val="02000506000000020004"/>
    <w:charset w:val="00"/>
    <w:family w:val="auto"/>
    <w:pitch w:val="variable"/>
    <w:sig w:usb0="A100006F" w:usb1="5000204A" w:usb2="00000000" w:usb3="00000000" w:csb0="00010183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2"/>
  </w:compat>
  <w:rsids>
    <w:rsidRoot w:val="00C27C83"/>
    <w:rsid w:val="00034037"/>
    <w:rsid w:val="00075C36"/>
    <w:rsid w:val="003B0C3B"/>
    <w:rsid w:val="004B4BD6"/>
    <w:rsid w:val="007937A1"/>
    <w:rsid w:val="007F455A"/>
    <w:rsid w:val="00880C93"/>
    <w:rsid w:val="00961534"/>
    <w:rsid w:val="00B05BC7"/>
    <w:rsid w:val="00B0668A"/>
    <w:rsid w:val="00B54845"/>
    <w:rsid w:val="00C27C83"/>
    <w:rsid w:val="00C8785F"/>
    <w:rsid w:val="00CA542F"/>
    <w:rsid w:val="00D316BA"/>
    <w:rsid w:val="00E27A77"/>
    <w:rsid w:val="00F658A5"/>
    <w:rsid w:val="00FD2C1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  <o:rules v:ext="edit">
        <o:r id="V:Rule1" type="connector" idref="#_x0000_s1026"/>
      </o:rules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2C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0668A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B0668A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5">
    <w:name w:val="ข้อความบอลลูน อักขระ"/>
    <w:basedOn w:val="a0"/>
    <w:link w:val="a4"/>
    <w:uiPriority w:val="99"/>
    <w:semiHidden/>
    <w:rsid w:val="00B0668A"/>
    <w:rPr>
      <w:rFonts w:ascii="Tahoma" w:hAnsi="Tahoma" w:cs="Angsana New"/>
      <w:sz w:val="16"/>
      <w:szCs w:val="20"/>
    </w:rPr>
  </w:style>
  <w:style w:type="paragraph" w:styleId="a6">
    <w:name w:val="List Paragraph"/>
    <w:basedOn w:val="a"/>
    <w:uiPriority w:val="34"/>
    <w:qFormat/>
    <w:rsid w:val="00CA542F"/>
    <w:pPr>
      <w:ind w:left="720"/>
      <w:contextualSpacing/>
    </w:pPr>
  </w:style>
  <w:style w:type="table" w:styleId="a7">
    <w:name w:val="Table Grid"/>
    <w:basedOn w:val="a1"/>
    <w:uiPriority w:val="39"/>
    <w:rsid w:val="003B0C3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4</Pages>
  <Words>574</Words>
  <Characters>3277</Characters>
  <Application>Microsoft Office Word</Application>
  <DocSecurity>0</DocSecurity>
  <Lines>27</Lines>
  <Paragraphs>7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3844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BOONLOM</cp:lastModifiedBy>
  <cp:revision>6</cp:revision>
  <cp:lastPrinted>2020-07-08T09:22:00Z</cp:lastPrinted>
  <dcterms:created xsi:type="dcterms:W3CDTF">2020-07-11T07:30:00Z</dcterms:created>
  <dcterms:modified xsi:type="dcterms:W3CDTF">2021-04-20T07:40:00Z</dcterms:modified>
</cp:coreProperties>
</file>